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63C" w14:textId="03000326" w:rsidR="004C429A" w:rsidRPr="003371EF" w:rsidRDefault="003371EF" w:rsidP="003371EF">
      <w:pPr>
        <w:spacing w:after="0" w:line="276" w:lineRule="auto"/>
        <w:ind w:left="49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7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uchwały Nr ……</w:t>
      </w:r>
    </w:p>
    <w:p w14:paraId="15505088" w14:textId="60B5FB8B" w:rsidR="003371EF" w:rsidRPr="003371EF" w:rsidRDefault="003371EF" w:rsidP="003371EF">
      <w:pPr>
        <w:spacing w:after="0" w:line="276" w:lineRule="auto"/>
        <w:ind w:left="49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7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Miasta Podkowa Leśna</w:t>
      </w:r>
    </w:p>
    <w:p w14:paraId="407FF89C" w14:textId="12BCD46C" w:rsidR="003371EF" w:rsidRPr="003371EF" w:rsidRDefault="003371EF" w:rsidP="003371EF">
      <w:pPr>
        <w:spacing w:after="0" w:line="276" w:lineRule="auto"/>
        <w:ind w:left="49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7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………....</w:t>
      </w:r>
    </w:p>
    <w:p w14:paraId="1E9B2275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5A0FF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E1CD8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56BE0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A26FA3" wp14:editId="67A1BE9E">
            <wp:extent cx="2361538" cy="2612599"/>
            <wp:effectExtent l="0" t="0" r="1270" b="0"/>
            <wp:docPr id="1" name="Obraz 1" descr="C:\Users\marta.ostrowska\AppData\Local\Microsoft\Windows\INetCacheContent.Word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ostrowska\AppData\Local\Microsoft\Windows\INetCacheContent.Word\h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12" cy="26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4F4F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768DC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E8D9F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BF477" w14:textId="6CC70CC8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współpracy Miasta Podkowa Leśna na rok 202</w:t>
      </w:r>
      <w:r w:rsidR="00A66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8AE3BB2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organizacjami pozarządowymi oraz podmiotami, </w:t>
      </w:r>
    </w:p>
    <w:p w14:paraId="3F34D390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których mowa w art. 3 ust. 3 ustawy z dnia 24 kwietnia 2003 r. </w:t>
      </w:r>
    </w:p>
    <w:p w14:paraId="68A5021E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</w:t>
      </w:r>
    </w:p>
    <w:p w14:paraId="1D4F2BB1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E345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575A89DC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hAnsi="Times New Roman" w:cs="Times New Roman"/>
          <w:sz w:val="24"/>
          <w:szCs w:val="24"/>
        </w:rPr>
        <w:br w:type="page"/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Wstęp</w:t>
      </w:r>
    </w:p>
    <w:p w14:paraId="33E9F3BA" w14:textId="42AE609E" w:rsidR="001F35A9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Miasta Podkowa Leśna jest zaspokajanie zbiorowych potrzeb je</w:t>
      </w:r>
      <w:r w:rsidR="0035538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mieszkańców. </w:t>
      </w:r>
      <w:r w:rsidR="00A13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działaniu</w:t>
      </w:r>
      <w:r w:rsidR="001F35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 deklaruje wolę współpracy i wyraża chęć realizacji swoich zadań w ścisłym współdziałaniu z organizacjami pozarządowymi oraz podmiotami, o których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mowa w art. 3 ust. 3 ustawy z dnia 24 kwietnia 2003 roku o działalności pożytku publicznego </w:t>
      </w:r>
      <w:r w:rsidR="00A13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 wolontariacie (tj</w:t>
      </w:r>
      <w:r w:rsidR="0090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A2ACE" w:rsidRPr="003A2ACE">
        <w:rPr>
          <w:rFonts w:ascii="Times New Roman" w:hAnsi="Times New Roman" w:cs="Times New Roman"/>
          <w:sz w:val="24"/>
          <w:szCs w:val="24"/>
        </w:rPr>
        <w:t>Dz.</w:t>
      </w:r>
      <w:r w:rsidR="00426A7D">
        <w:rPr>
          <w:rFonts w:ascii="Times New Roman" w:hAnsi="Times New Roman" w:cs="Times New Roman"/>
          <w:sz w:val="24"/>
          <w:szCs w:val="24"/>
        </w:rPr>
        <w:t xml:space="preserve"> </w:t>
      </w:r>
      <w:r w:rsidR="003A2ACE" w:rsidRPr="003A2ACE">
        <w:rPr>
          <w:rFonts w:ascii="Times New Roman" w:hAnsi="Times New Roman" w:cs="Times New Roman"/>
          <w:sz w:val="24"/>
          <w:szCs w:val="24"/>
        </w:rPr>
        <w:t>U. z 2020 r., poz. 1057</w:t>
      </w:r>
      <w:r w:rsidR="00466230">
        <w:rPr>
          <w:rFonts w:ascii="Times New Roman" w:hAnsi="Times New Roman" w:cs="Times New Roman"/>
          <w:sz w:val="24"/>
          <w:szCs w:val="24"/>
        </w:rPr>
        <w:t xml:space="preserve"> z późn.</w:t>
      </w:r>
      <w:r w:rsidR="00426A7D">
        <w:rPr>
          <w:rFonts w:ascii="Times New Roman" w:hAnsi="Times New Roman" w:cs="Times New Roman"/>
          <w:sz w:val="24"/>
          <w:szCs w:val="24"/>
        </w:rPr>
        <w:t xml:space="preserve"> </w:t>
      </w:r>
      <w:r w:rsidR="00466230">
        <w:rPr>
          <w:rFonts w:ascii="Times New Roman" w:hAnsi="Times New Roman" w:cs="Times New Roman"/>
          <w:sz w:val="24"/>
          <w:szCs w:val="24"/>
        </w:rPr>
        <w:t>zm.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we wszystkich dziedzinach, </w:t>
      </w:r>
      <w:r w:rsidR="00A13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których jest to możliwe. </w:t>
      </w:r>
    </w:p>
    <w:p w14:paraId="09E77F2A" w14:textId="3137FF5D" w:rsidR="001F35A9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Obustronna wola współpracy, gdzie ogromną rol</w:t>
      </w:r>
      <w:r w:rsidR="00355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odgrywa aktywność obywatelska, pozwoli na coraz to lepsze rozwiązywanie problemów lokalnej społeczności, zgodnie z ideą Strategii Zrównoważonego Rozwoju Miasta Podkowa Leśna na lata 2013-2025. Partnerstwo we współdziałaniu ma na celu jak najlepsze wykonywanie zadań Miasta Podkowa Leśna poprzez możliwie pełne wykorzystanie potencjału organizacji pozarządowych. </w:t>
      </w:r>
    </w:p>
    <w:p w14:paraId="476794D0" w14:textId="1449E360" w:rsidR="004C429A" w:rsidRPr="003A2ACE" w:rsidRDefault="00FF5533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podłoża programu współpracy z tymi podmiotami leży głębokie przekonanie władz Miasta Podkowa Leśna o korzyściach z niego płynących potwierdzonych wieloletnim doświadczeniem w realizacji różnych form współpracy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przekłada się na</w:t>
      </w:r>
      <w:r w:rsidR="00A13B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C429A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ozwój Miasta Podkowa Leśna i popraw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4C429A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 życia je</w:t>
      </w:r>
      <w:r w:rsidR="00355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4C429A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mieszkańców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jest</w:t>
      </w:r>
      <w:r w:rsidR="004C429A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nadrzędnym zadaniem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samorządu gminnego.</w:t>
      </w:r>
      <w:r w:rsidR="004C429A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BC4D756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85EE08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1</w:t>
      </w: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Postanowienia ogólne</w:t>
      </w:r>
    </w:p>
    <w:p w14:paraId="2209A969" w14:textId="77777777" w:rsidR="004C429A" w:rsidRPr="003A2ACE" w:rsidRDefault="004C429A" w:rsidP="003A2ACE">
      <w:pPr>
        <w:tabs>
          <w:tab w:val="left" w:pos="709"/>
          <w:tab w:val="left" w:pos="1134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b/>
          <w:sz w:val="24"/>
          <w:szCs w:val="24"/>
        </w:rPr>
        <w:t>§ 1.</w:t>
      </w:r>
      <w:r w:rsidRPr="003A2ACE">
        <w:rPr>
          <w:rFonts w:ascii="Times New Roman" w:hAnsi="Times New Roman" w:cs="Times New Roman"/>
          <w:sz w:val="24"/>
          <w:szCs w:val="24"/>
        </w:rPr>
        <w:t xml:space="preserve"> Program określa:</w:t>
      </w:r>
    </w:p>
    <w:p w14:paraId="67B4E866" w14:textId="1A26EB35" w:rsidR="004C429A" w:rsidRPr="003A2ACE" w:rsidRDefault="004C429A" w:rsidP="00C1707F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cel główny i cele szczegółowe programu</w:t>
      </w:r>
      <w:r w:rsidR="00FF5533">
        <w:rPr>
          <w:rFonts w:ascii="Times New Roman" w:hAnsi="Times New Roman" w:cs="Times New Roman"/>
          <w:sz w:val="24"/>
          <w:szCs w:val="24"/>
        </w:rPr>
        <w:t>,</w:t>
      </w:r>
    </w:p>
    <w:p w14:paraId="2244874B" w14:textId="621A00A8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zasady współpracy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713D9" w14:textId="1A9813E9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zakres przedmiotowy</w:t>
      </w:r>
      <w:r w:rsidR="00FF5533">
        <w:rPr>
          <w:rFonts w:ascii="Times New Roman" w:hAnsi="Times New Roman" w:cs="Times New Roman"/>
          <w:sz w:val="24"/>
          <w:szCs w:val="24"/>
        </w:rPr>
        <w:t>,</w:t>
      </w:r>
    </w:p>
    <w:p w14:paraId="3C91503D" w14:textId="5740942E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formy współpracy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FF6EC" w14:textId="63818DF0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priorytetowe zadania publiczne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8F81" w14:textId="7C2F193C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okres realizacji programu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E248D" w14:textId="35E805F6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sposób realizacji programu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0326" w14:textId="21398F40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wysokość środków planowanych na realizację programu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9F0D" w14:textId="38395EC5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sposób oceny realizacji programu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86BD3" w14:textId="0BF58137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>informację o sposobie tworzenia programu oraz o przebiegu konsultacji</w:t>
      </w:r>
      <w:r w:rsidR="00FF5533">
        <w:rPr>
          <w:rFonts w:ascii="Times New Roman" w:hAnsi="Times New Roman" w:cs="Times New Roman"/>
          <w:sz w:val="24"/>
          <w:szCs w:val="24"/>
        </w:rPr>
        <w:t>,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D36AC" w14:textId="05622A15" w:rsidR="004C429A" w:rsidRPr="003A2ACE" w:rsidRDefault="004C429A" w:rsidP="00C1707F">
      <w:pPr>
        <w:pStyle w:val="Akapitzlist"/>
        <w:numPr>
          <w:ilvl w:val="0"/>
          <w:numId w:val="24"/>
        </w:numPr>
        <w:tabs>
          <w:tab w:val="left" w:pos="709"/>
          <w:tab w:val="left" w:pos="1134"/>
        </w:tabs>
        <w:spacing w:before="100" w:beforeAutospacing="1" w:after="100" w:afterAutospacing="1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hAnsi="Times New Roman" w:cs="Times New Roman"/>
          <w:sz w:val="24"/>
          <w:szCs w:val="24"/>
        </w:rPr>
        <w:t xml:space="preserve">tryb powoływania oraz zasady działania komisji konkursowych do opiniowania ofert </w:t>
      </w:r>
      <w:r w:rsidR="00C1707F">
        <w:rPr>
          <w:rFonts w:ascii="Times New Roman" w:hAnsi="Times New Roman" w:cs="Times New Roman"/>
          <w:sz w:val="24"/>
          <w:szCs w:val="24"/>
        </w:rPr>
        <w:br/>
      </w:r>
      <w:r w:rsidRPr="003A2ACE">
        <w:rPr>
          <w:rFonts w:ascii="Times New Roman" w:hAnsi="Times New Roman" w:cs="Times New Roman"/>
          <w:sz w:val="24"/>
          <w:szCs w:val="24"/>
        </w:rPr>
        <w:t>w otwartych konkursach ofert.</w:t>
      </w:r>
    </w:p>
    <w:p w14:paraId="10274718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Ilekroć w tekście jest mowa o: </w:t>
      </w:r>
    </w:p>
    <w:p w14:paraId="4DDF18B1" w14:textId="4EB0C6D1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ustawę z dnia 24 kwietnia 2003 roku o działalności pożytku publicznego i o wolontariacie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(tj. </w:t>
      </w:r>
      <w:r w:rsidR="003A2ACE" w:rsidRPr="003A2ACE">
        <w:rPr>
          <w:rFonts w:ascii="Times New Roman" w:hAnsi="Times New Roman" w:cs="Times New Roman"/>
          <w:sz w:val="24"/>
          <w:szCs w:val="24"/>
        </w:rPr>
        <w:t>Dz.U. z 2020 r., poz. 1057</w:t>
      </w:r>
      <w:r w:rsidR="0046623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14:paraId="02C32841" w14:textId="459CABCC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działalności pożytku publicznego</w:t>
      </w:r>
      <w:r w:rsidRPr="003A2ACE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EB6292">
        <w:rPr>
          <w:rFonts w:ascii="Times New Roman" w:hAnsi="Times New Roman" w:cs="Times New Roman"/>
          <w:sz w:val="24"/>
          <w:szCs w:val="24"/>
          <w:lang w:eastAsia="pl-PL"/>
        </w:rPr>
        <w:t>rozumie się przez to</w:t>
      </w:r>
      <w:r w:rsidRPr="003A2ACE">
        <w:rPr>
          <w:rFonts w:ascii="Times New Roman" w:hAnsi="Times New Roman" w:cs="Times New Roman"/>
          <w:sz w:val="24"/>
          <w:szCs w:val="24"/>
          <w:lang w:eastAsia="pl-PL"/>
        </w:rPr>
        <w:t xml:space="preserve"> działalność określoną </w:t>
      </w:r>
      <w:r w:rsidR="00C1707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hAnsi="Times New Roman" w:cs="Times New Roman"/>
          <w:sz w:val="24"/>
          <w:szCs w:val="24"/>
          <w:lang w:eastAsia="pl-PL"/>
        </w:rPr>
        <w:t xml:space="preserve">w art. 3 ust. 1 ustawy; </w:t>
      </w:r>
    </w:p>
    <w:p w14:paraId="13EBF2F3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programie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niniejszy program; </w:t>
      </w:r>
    </w:p>
    <w:p w14:paraId="5DD403A2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podmiotach programu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organizacje pozarządowe oraz podmioty określone w art. 3 ust. 3 ustawy; </w:t>
      </w:r>
    </w:p>
    <w:p w14:paraId="299C46E7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Mieście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 Miasto Podkowa Leśna;</w:t>
      </w:r>
    </w:p>
    <w:p w14:paraId="6B58D8B8" w14:textId="77777777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osobę wyznaczoną przez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Podkowa Leśna do współpracy z organizacjami pozarządowymi; </w:t>
      </w:r>
    </w:p>
    <w:p w14:paraId="4A7EEBA7" w14:textId="4D07ADE9" w:rsidR="004C429A" w:rsidRPr="003A2ACE" w:rsidRDefault="004C429A" w:rsidP="00C1707F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konkursie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otwarty konkurs ofert, o którym mowa w art. 11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i art. 13 ustawy; </w:t>
      </w:r>
    </w:p>
    <w:p w14:paraId="02233339" w14:textId="5A43F3F0" w:rsidR="004C429A" w:rsidRDefault="004C429A" w:rsidP="00C1707F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dotacji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rozumie się przez to dotację, w rozumieniu ustawy z 27 sierpnia 2009 r.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 </w:t>
      </w:r>
      <w:r w:rsidRPr="001B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1B77C6" w:rsidRPr="001B77C6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1B77C6" w:rsidRPr="001B77C6">
        <w:rPr>
          <w:rFonts w:ascii="Times New Roman" w:hAnsi="Times New Roman" w:cs="Times New Roman"/>
          <w:sz w:val="24"/>
          <w:szCs w:val="24"/>
        </w:rPr>
        <w:t>U. z 20</w:t>
      </w:r>
      <w:r w:rsidR="00B546F9">
        <w:rPr>
          <w:rFonts w:ascii="Times New Roman" w:hAnsi="Times New Roman" w:cs="Times New Roman"/>
          <w:sz w:val="24"/>
          <w:szCs w:val="24"/>
        </w:rPr>
        <w:t>21</w:t>
      </w:r>
      <w:r w:rsidR="001B77C6" w:rsidRPr="001B77C6">
        <w:rPr>
          <w:rFonts w:ascii="Times New Roman" w:hAnsi="Times New Roman" w:cs="Times New Roman"/>
          <w:sz w:val="24"/>
          <w:szCs w:val="24"/>
        </w:rPr>
        <w:t xml:space="preserve"> r., poz.</w:t>
      </w:r>
      <w:r w:rsidR="00B546F9">
        <w:rPr>
          <w:rFonts w:ascii="Times New Roman" w:hAnsi="Times New Roman" w:cs="Times New Roman"/>
          <w:sz w:val="24"/>
          <w:szCs w:val="24"/>
        </w:rPr>
        <w:t>305</w:t>
      </w:r>
      <w:r w:rsidR="0046623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B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63984B7" w14:textId="61438B79" w:rsidR="00EB6292" w:rsidRPr="001B77C6" w:rsidRDefault="00EB6292" w:rsidP="00C1707F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 Burmistrza Miasta Podkowa Leśna.</w:t>
      </w:r>
    </w:p>
    <w:p w14:paraId="1B70C51C" w14:textId="56FF65BE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obejmuje podmioty działające na rzecz Miasta i je</w:t>
      </w:r>
      <w:r w:rsidR="001B77C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mieszkańców.</w:t>
      </w:r>
    </w:p>
    <w:p w14:paraId="50468DE1" w14:textId="0E0C3E38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Współpraca Miasta z </w:t>
      </w:r>
      <w:r w:rsidR="001F3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programu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 się na zasadach: </w:t>
      </w:r>
    </w:p>
    <w:p w14:paraId="3DBDBEE4" w14:textId="77777777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pomocniczości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Miasto udziela pomocy podmiotom programu, w niezbędnym zakresie, uzasadnionym potrzebami wspólnoty samorządowej, a podmioty programu zapewniają ich wykonanie w sposób profesjonalny i terminowy; </w:t>
      </w:r>
    </w:p>
    <w:p w14:paraId="3350F59D" w14:textId="2B5726BF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suwerenności stron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47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podmioty programu nie narzucają sobie nawzajem zadań, szanując swoją autonomię, mogą natomiast zgłaszać wzajemne propozycje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deklaracje, gotowość wysłuchania propozycji drugiej strony; </w:t>
      </w:r>
    </w:p>
    <w:p w14:paraId="43EB5822" w14:textId="49763B16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partnerstwa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współpraca pomiędzy Miast</w:t>
      </w:r>
      <w:r w:rsidR="00F47C3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podmiotami programu oparta jest na obopólnych korzyściach, woli i chęci wzajemnych działań, współdziałaniu na rzecz rozwiązywania lokalnych problemów, m.in.: uc</w:t>
      </w:r>
      <w:r w:rsidR="000D3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zestnictwie podmiotów programu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rozeznawaniu i definiowaniu problemów mieszkańców Miasta, sugerowaniu zakresu współpracy, proponowaniu standardów usług świadczonych przez podmioty programu; </w:t>
      </w:r>
    </w:p>
    <w:p w14:paraId="36A0F0DC" w14:textId="77777777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efektywności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Miasto udziela pomocy podmiotom programu w celu prowadzenia nowatorskich i bardziej efektywnych działań, również w zakresie nie obejmowanym przez struktury gminne, wspólnie dążąc do osiągnięcia możliwie najlepszych efektów w realizacji zadań publicznych; </w:t>
      </w:r>
    </w:p>
    <w:p w14:paraId="5744FFF6" w14:textId="0CF6AC38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uczciwej konkurencji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zarówno władze Miasta, jak i podmioty programu, w trakcie udzielania dotacji oraz wydatkowania przyznanych środków publicznych działają zgodnie z prawem i dobrymi obyczajami; </w:t>
      </w:r>
    </w:p>
    <w:p w14:paraId="0D1C6A9E" w14:textId="059D023F" w:rsidR="004C429A" w:rsidRPr="003A2ACE" w:rsidRDefault="004C429A" w:rsidP="00C1707F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jawności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procedury postępowania przy realizacji zadań publicznych przez podmioty programu, sposób udzielania oraz wykonania zadania są jawne. Dotyczy </w:t>
      </w:r>
      <w:r w:rsidR="008A0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 szczególności udostępniania podmiotom programu przez Miasto informacji </w:t>
      </w:r>
      <w:r w:rsidR="008A0C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o celach, kosztach i efektach współpracy, a także środkach finansowych zaplanowanych w budżecie Miasta na współpracę z organizacjami pozarządowymi oraz kryteriach oceny projektów. Zasada ta obliguje również podmioty programu do udostępniania gminie danych dotyczących struktury organizacyjnej, sposobu funkcjonowania, prowadzenia przez nie działalności statutowej oraz sytuacji finansowej.</w:t>
      </w:r>
    </w:p>
    <w:p w14:paraId="1632F89B" w14:textId="5062F5BC" w:rsidR="004C429A" w:rsidRPr="003A2ACE" w:rsidRDefault="000D3252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Cel główny i </w:t>
      </w:r>
      <w:r w:rsidR="004C429A"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szczegółowe programu </w:t>
      </w:r>
    </w:p>
    <w:p w14:paraId="3C78178B" w14:textId="77777777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Celem głównym programu współpracy z podmiotami programu jest budowanie partnerstwa pomiędzy tymi podmiotami a Miastem, które służy wzmacnianiu roli aktywności obywatelskiej w rozwiązywaniu problemów lokalnych oraz efektywnemu wykorzystaniu społecznej aktywności w zaspokajaniu potrzeb mieszkańców Miasta, w myśl celów Strategii Zrównoważonego Rozwoju Miasta Ogrodu Podkowy Leśnej na lata 2013-2025. </w:t>
      </w:r>
    </w:p>
    <w:p w14:paraId="662C030A" w14:textId="416958F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szczegółowymi programu są: </w:t>
      </w:r>
    </w:p>
    <w:p w14:paraId="417D84C7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Umacnianie w świadomości społecznej poczucia odpowiedzialności za siebie, swoje otoczenie oraz wspólnotę lokalną; </w:t>
      </w:r>
    </w:p>
    <w:p w14:paraId="075BA096" w14:textId="7C1D4930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na innowacyjność i konkurencyjność, poprzez umożliwienie indywidualnego wystąpienia z ofertą w realizacji projektów konkretnych zada</w:t>
      </w:r>
      <w:r w:rsidR="00BA1EB8">
        <w:rPr>
          <w:rFonts w:ascii="Times New Roman" w:eastAsia="Times New Roman" w:hAnsi="Times New Roman" w:cs="Times New Roman"/>
          <w:sz w:val="24"/>
          <w:szCs w:val="24"/>
          <w:lang w:eastAsia="pl-PL"/>
        </w:rPr>
        <w:t>ń publicznych;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2C493F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potencjału podmiotów programu oraz wspieranie rozwoju wolontariatu; </w:t>
      </w:r>
    </w:p>
    <w:p w14:paraId="7B02DCE9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Racjonalne wykorzystywanie publicznych środków finansowych; </w:t>
      </w:r>
    </w:p>
    <w:p w14:paraId="37E1CD7B" w14:textId="77777777" w:rsidR="004C429A" w:rsidRPr="003A2ACE" w:rsidRDefault="004C429A" w:rsidP="003A2A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niezależności podmiotów programu poprzez wspieranie ich działań oraz promocję aktywności społecznej; </w:t>
      </w:r>
    </w:p>
    <w:p w14:paraId="6C94C4D1" w14:textId="77777777" w:rsidR="004C429A" w:rsidRDefault="004C429A" w:rsidP="00C1707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nowatorskich i efektywnych działań na rzecz mieszkańców; </w:t>
      </w:r>
    </w:p>
    <w:p w14:paraId="247ABBD7" w14:textId="25AC1291" w:rsidR="00A60CAB" w:rsidRDefault="00A60CAB" w:rsidP="00C1707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Wzmocnienie w świadomości społecznej poczucia odpowiedzialności za wpływ </w:t>
      </w:r>
      <w:r w:rsidR="00093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życie lokalnej wspólnoty;</w:t>
      </w:r>
    </w:p>
    <w:p w14:paraId="0B99A8FE" w14:textId="7BF23399" w:rsidR="00A60CAB" w:rsidRPr="003A2ACE" w:rsidRDefault="00A60CAB" w:rsidP="00C1707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wsparcia dla inicjatyw zarówno mieszkańców Miasta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podmiotów programu.</w:t>
      </w:r>
    </w:p>
    <w:p w14:paraId="224F7DAA" w14:textId="162BD0B3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Zakres przedmiotowy</w:t>
      </w:r>
      <w:r w:rsidR="00A60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programu</w:t>
      </w:r>
    </w:p>
    <w:p w14:paraId="2871A65A" w14:textId="03115F8E" w:rsidR="004C429A" w:rsidRPr="003A2ACE" w:rsidRDefault="004C429A" w:rsidP="00426A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Miasta z podmiotami programu obejmuj</w:t>
      </w:r>
      <w:r w:rsidR="00BD54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zadań określony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0CAB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1 ustawy.</w:t>
      </w:r>
    </w:p>
    <w:p w14:paraId="2B0783DE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Formy współpracy</w:t>
      </w:r>
    </w:p>
    <w:p w14:paraId="5A5AA5D3" w14:textId="06C1A5F0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Współpraca pomiędzy Miastem a podmiotami programu może mieć charakter finansowy lub pozafinansowy. </w:t>
      </w:r>
    </w:p>
    <w:p w14:paraId="6298891C" w14:textId="071FD250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Współpraca o charakterze finansowym odbywa się w szczególności 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0D0E1DF" w14:textId="273B00DE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2009 roku o finansach publicznych (tj.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>U. z 202</w:t>
      </w:r>
      <w:r w:rsidR="0072199E">
        <w:rPr>
          <w:rFonts w:ascii="Times New Roman" w:hAnsi="Times New Roman" w:cs="Times New Roman"/>
          <w:sz w:val="24"/>
          <w:szCs w:val="24"/>
        </w:rPr>
        <w:t>1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 r., </w:t>
      </w:r>
      <w:r w:rsidR="00C1707F">
        <w:rPr>
          <w:rFonts w:ascii="Times New Roman" w:hAnsi="Times New Roman" w:cs="Times New Roman"/>
          <w:sz w:val="24"/>
          <w:szCs w:val="24"/>
        </w:rPr>
        <w:br/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poz. </w:t>
      </w:r>
      <w:r w:rsidR="0072199E">
        <w:rPr>
          <w:rFonts w:ascii="Times New Roman" w:hAnsi="Times New Roman" w:cs="Times New Roman"/>
          <w:sz w:val="24"/>
          <w:szCs w:val="24"/>
        </w:rPr>
        <w:t>305 z późn. zm.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875F4AA" w14:textId="6DDB3630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 (tj.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U. z 2020 r., </w:t>
      </w:r>
      <w:r w:rsidR="00C1707F">
        <w:rPr>
          <w:rFonts w:ascii="Times New Roman" w:hAnsi="Times New Roman" w:cs="Times New Roman"/>
          <w:sz w:val="24"/>
          <w:szCs w:val="24"/>
        </w:rPr>
        <w:br/>
      </w:r>
      <w:r w:rsidR="00590099" w:rsidRPr="00590099">
        <w:rPr>
          <w:rFonts w:ascii="Times New Roman" w:hAnsi="Times New Roman" w:cs="Times New Roman"/>
          <w:sz w:val="24"/>
          <w:szCs w:val="24"/>
        </w:rPr>
        <w:t>poz. 1057</w:t>
      </w:r>
      <w:r w:rsidR="00E1385C">
        <w:rPr>
          <w:rFonts w:ascii="Times New Roman" w:hAnsi="Times New Roman" w:cs="Times New Roman"/>
          <w:sz w:val="24"/>
          <w:szCs w:val="24"/>
        </w:rPr>
        <w:t>, Dz. U. z 2021 r. poz. 1038, 1243, 1535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037F0A1" w14:textId="15B266A0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12 marca 2004 roku o pomocy społecznej (</w:t>
      </w:r>
      <w:r w:rsidR="00E7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U. z </w:t>
      </w:r>
      <w:r w:rsidR="00E1385C">
        <w:rPr>
          <w:rFonts w:ascii="Times New Roman" w:hAnsi="Times New Roman" w:cs="Times New Roman"/>
          <w:sz w:val="24"/>
          <w:szCs w:val="24"/>
        </w:rPr>
        <w:t>2020</w:t>
      </w:r>
      <w:r w:rsidR="00E1385C" w:rsidRPr="00590099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r., poz. </w:t>
      </w:r>
      <w:r w:rsidR="00E1385C">
        <w:rPr>
          <w:rFonts w:ascii="Times New Roman" w:hAnsi="Times New Roman" w:cs="Times New Roman"/>
          <w:sz w:val="24"/>
          <w:szCs w:val="24"/>
        </w:rPr>
        <w:t xml:space="preserve">1876, </w:t>
      </w:r>
      <w:r w:rsidR="00B546F9">
        <w:rPr>
          <w:rFonts w:ascii="Times New Roman" w:hAnsi="Times New Roman" w:cs="Times New Roman"/>
          <w:sz w:val="24"/>
          <w:szCs w:val="24"/>
        </w:rPr>
        <w:t>z późn. zm.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D172649" w14:textId="463BC28D" w:rsidR="004C429A" w:rsidRPr="00590099" w:rsidRDefault="00C56C6A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ustawę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1385C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prawo zamówień publicznych (tj. </w:t>
      </w:r>
      <w:r w:rsidR="00590099" w:rsidRPr="00590099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590099">
        <w:rPr>
          <w:rFonts w:ascii="Times New Roman" w:hAnsi="Times New Roman" w:cs="Times New Roman"/>
          <w:sz w:val="24"/>
          <w:szCs w:val="24"/>
        </w:rPr>
        <w:t xml:space="preserve">U. z </w:t>
      </w:r>
      <w:r w:rsidR="00E1385C">
        <w:rPr>
          <w:rFonts w:ascii="Times New Roman" w:hAnsi="Times New Roman" w:cs="Times New Roman"/>
          <w:sz w:val="24"/>
          <w:szCs w:val="24"/>
        </w:rPr>
        <w:t>2019 poz. 2019 z późn. zm.</w:t>
      </w:r>
      <w:r w:rsidR="004C429A" w:rsidRPr="0059009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C24712C" w14:textId="658DF23C" w:rsidR="004C429A" w:rsidRPr="00CE2F15" w:rsidRDefault="00CC0C9C" w:rsidP="003A2AC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C429A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1982 roku o wychowaniu w trzeźwości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429A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przeciwdziałaniu alkoholizmowi (tj. </w:t>
      </w:r>
      <w:r w:rsidR="00590099" w:rsidRPr="00CE2F15">
        <w:rPr>
          <w:rFonts w:ascii="Times New Roman" w:hAnsi="Times New Roman" w:cs="Times New Roman"/>
          <w:sz w:val="24"/>
          <w:szCs w:val="24"/>
        </w:rPr>
        <w:t>Dz.</w:t>
      </w:r>
      <w:r w:rsidR="00C1707F">
        <w:rPr>
          <w:rFonts w:ascii="Times New Roman" w:hAnsi="Times New Roman" w:cs="Times New Roman"/>
          <w:sz w:val="24"/>
          <w:szCs w:val="24"/>
        </w:rPr>
        <w:t xml:space="preserve"> </w:t>
      </w:r>
      <w:r w:rsidR="00590099" w:rsidRPr="00CE2F15">
        <w:rPr>
          <w:rFonts w:ascii="Times New Roman" w:hAnsi="Times New Roman" w:cs="Times New Roman"/>
          <w:sz w:val="24"/>
          <w:szCs w:val="24"/>
        </w:rPr>
        <w:t xml:space="preserve">U. z </w:t>
      </w:r>
      <w:r w:rsidR="00F11435">
        <w:rPr>
          <w:rFonts w:ascii="Times New Roman" w:hAnsi="Times New Roman" w:cs="Times New Roman"/>
          <w:sz w:val="24"/>
          <w:szCs w:val="24"/>
        </w:rPr>
        <w:t>2021 r. poz. 1119</w:t>
      </w:r>
      <w:r w:rsidR="00B546F9">
        <w:rPr>
          <w:rFonts w:ascii="Times New Roman" w:hAnsi="Times New Roman" w:cs="Times New Roman"/>
          <w:sz w:val="24"/>
          <w:szCs w:val="24"/>
        </w:rPr>
        <w:t xml:space="preserve"> z późn.</w:t>
      </w:r>
      <w:r w:rsidR="002F5725">
        <w:rPr>
          <w:rFonts w:ascii="Times New Roman" w:hAnsi="Times New Roman" w:cs="Times New Roman"/>
          <w:sz w:val="24"/>
          <w:szCs w:val="24"/>
        </w:rPr>
        <w:t xml:space="preserve"> </w:t>
      </w:r>
      <w:r w:rsidR="00B546F9">
        <w:rPr>
          <w:rFonts w:ascii="Times New Roman" w:hAnsi="Times New Roman" w:cs="Times New Roman"/>
          <w:sz w:val="24"/>
          <w:szCs w:val="24"/>
        </w:rPr>
        <w:t>zm.</w:t>
      </w:r>
      <w:r w:rsidR="004C429A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D1676BB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Współpraca odbywa się w szczególności w formach: </w:t>
      </w:r>
    </w:p>
    <w:p w14:paraId="21D5C44B" w14:textId="77777777" w:rsidR="004C429A" w:rsidRPr="003A2ACE" w:rsidRDefault="004C429A" w:rsidP="00CE2F1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zlecania podmiotom programu zadań publicznych; </w:t>
      </w:r>
    </w:p>
    <w:p w14:paraId="20D83B5A" w14:textId="1B29E7D7" w:rsidR="004C429A" w:rsidRPr="003A2ACE" w:rsidRDefault="004C429A" w:rsidP="00CE2F15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</w:t>
      </w:r>
      <w:r w:rsidR="003F2716">
        <w:rPr>
          <w:rFonts w:ascii="Times New Roman" w:eastAsia="Times New Roman" w:hAnsi="Times New Roman" w:cs="Times New Roman"/>
          <w:sz w:val="24"/>
          <w:szCs w:val="24"/>
          <w:lang w:eastAsia="pl-PL"/>
        </w:rPr>
        <w:t>nowanych kierunkach działań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69B7D3" w14:textId="19E0DFEA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Zlecanie realizacji zadań, o których mowa w ust. 3 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jako zadań zleconych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o finansach publicznych, może mieć formy: </w:t>
      </w:r>
    </w:p>
    <w:p w14:paraId="4CBDE21C" w14:textId="0A8DB8F7" w:rsidR="004C429A" w:rsidRPr="003A2ACE" w:rsidRDefault="004C429A" w:rsidP="00CE2F1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powierzania wykonania zadania publicznego wraz z udzieleniem dotacji </w:t>
      </w:r>
      <w:r w:rsidR="00BA1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sfinansowanie jego realizacji; </w:t>
      </w:r>
    </w:p>
    <w:p w14:paraId="2B981873" w14:textId="77777777" w:rsidR="004C429A" w:rsidRPr="003A2ACE" w:rsidRDefault="004C429A" w:rsidP="00CE2F1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zadania publicznego wraz z udzieleniem dotacji na dofinansowanie jego realizacji. </w:t>
      </w:r>
    </w:p>
    <w:p w14:paraId="04EECA2C" w14:textId="0467A220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5. Burmistrz Miasta</w:t>
      </w:r>
      <w:r w:rsid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uznając celowość realizacji zadania publicznego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</w:t>
      </w:r>
      <w:r w:rsidR="00CC0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>onymi, przez podmioty programu,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ofertami na jego realizację, może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jego wykonanie 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pominięciem otwartego konkursu ofert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zasadami wskazanymi </w:t>
      </w:r>
      <w:r w:rsidR="00BC2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art.19a ustawy. Warunkiem przyznania dotacji w takiej formie jest zabezpieczenie środków finansowych w budżecie Miasta. </w:t>
      </w:r>
    </w:p>
    <w:p w14:paraId="2999CCF5" w14:textId="0D13E8C6" w:rsidR="004C429A" w:rsidRPr="003A2ACE" w:rsidRDefault="00BD540B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Pozafinansowe formy współpracy: </w:t>
      </w:r>
    </w:p>
    <w:p w14:paraId="0C589C5D" w14:textId="02DBF6DB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informowanie się o kierunkach planowanej działalności i współdziałanie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ujednolicenia i harmonizowania tych kierunków; </w:t>
      </w:r>
    </w:p>
    <w:p w14:paraId="3E734898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użyczanie lokali i budynków na działalność statutową podmiotów programu na terenie Miasta;</w:t>
      </w:r>
    </w:p>
    <w:p w14:paraId="67B4BA85" w14:textId="69CCEE7D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wzajemna promocja </w:t>
      </w:r>
      <w:r w:rsidR="00E77ED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programu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Miasta;</w:t>
      </w:r>
    </w:p>
    <w:p w14:paraId="1B646F36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z podmiotami programu, w ramach których Miasto i organizacje dzielą się zadaniami;</w:t>
      </w:r>
    </w:p>
    <w:p w14:paraId="770B3DDC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szkoleniach, konferencjach dotyczących organizacji pozarządowych; </w:t>
      </w:r>
    </w:p>
    <w:p w14:paraId="0551198F" w14:textId="719AF9BD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działalności  podmiotów programu poprzez umożliwienie im publikowania istotnych wiadomości, komunikatów w biuletynie Miasta, na stronie internetowej Miasta oraz na tablicy ogłoszeniowej Urzędu Miasta; </w:t>
      </w:r>
    </w:p>
    <w:p w14:paraId="134E4783" w14:textId="51A6BC69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  <w:r w:rsid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objąć honorowym patronatem działania lub programy prowadzone przez podmioty programu; </w:t>
      </w:r>
    </w:p>
    <w:p w14:paraId="3D1A27C9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podmiotom programu współpracującym z Miastem, które ubiegają się o dofinansowanie z innych źródeł; </w:t>
      </w:r>
    </w:p>
    <w:p w14:paraId="2F751087" w14:textId="77777777" w:rsidR="004C429A" w:rsidRPr="003A2ACE" w:rsidRDefault="004C429A" w:rsidP="00C1707F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przekazywanie informacji o możliwości pozyskania zewnętrznych środków finansowych; </w:t>
      </w:r>
    </w:p>
    <w:p w14:paraId="3907E1F6" w14:textId="4B99DE3D" w:rsidR="004C429A" w:rsidRPr="003A2ACE" w:rsidRDefault="004C429A" w:rsidP="00C1707F">
      <w:pPr>
        <w:pStyle w:val="Akapitzlist"/>
        <w:numPr>
          <w:ilvl w:val="0"/>
          <w:numId w:val="19"/>
        </w:numPr>
        <w:tabs>
          <w:tab w:val="left" w:pos="993"/>
        </w:tabs>
        <w:spacing w:before="100" w:beforeAutospacing="1" w:after="100" w:afterAutospacing="1" w:line="276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konsultowanie projektów aktów prawa miejscowego w dziedzinach dotyczących statutowej działalności podmiotów programu, na zasadach określonych w ustawie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właściwej przedmiotowo uchwale Rady Miasta. </w:t>
      </w:r>
    </w:p>
    <w:p w14:paraId="7E7468D0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Priorytetowe zadania publiczne</w:t>
      </w:r>
    </w:p>
    <w:p w14:paraId="5BCB0C41" w14:textId="573C7AB1" w:rsidR="004C429A" w:rsidRPr="00C1707F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zadania priorytetowe Miasta, w roku 202</w:t>
      </w:r>
      <w:r w:rsidR="00F25C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 się zadania, które mogą być zlecane do realizacji podmiotom programu prowadzącym statutową działalność z zakresu: </w:t>
      </w:r>
    </w:p>
    <w:p w14:paraId="17A2098F" w14:textId="0B2113D0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i zainteresowań kulturalnych, edukacyjnych i społecznych mieszkańców Miasta, w tym edukacj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, społeczn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proekologiczn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młodzieży oraz dorosłych, w tym osób niepełnosprawnych; </w:t>
      </w:r>
    </w:p>
    <w:p w14:paraId="3E5574A9" w14:textId="519F3493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promujących lokalne dziedzictwo historyczne, kulturowe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przyrodnicze; </w:t>
      </w:r>
    </w:p>
    <w:p w14:paraId="6F695CB2" w14:textId="68341B32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i zainteresowań z dziedziny kultury fizycznej i sportu dzieci, młodzieży oraz dorosłych mieszkańców Miasta w tym osób niepełnosprawnych </w:t>
      </w:r>
      <w:r w:rsidR="00E70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edukacja mieszkańców </w:t>
      </w:r>
      <w:r w:rsidR="004D0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promocji zdrowego trybu życia);</w:t>
      </w:r>
    </w:p>
    <w:p w14:paraId="381608AF" w14:textId="7B71E464" w:rsidR="004C429A" w:rsidRPr="00CE2F15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E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przeciwdziałających uzależnieniom i patologiom społecznym; </w:t>
      </w:r>
    </w:p>
    <w:p w14:paraId="4057EA54" w14:textId="3B200FCF" w:rsidR="004C429A" w:rsidRPr="003A2ACE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związanych z integracją międzypokoleniową, budowaniem współpracy pomiędzy seniorami i młodzieżą; </w:t>
      </w:r>
    </w:p>
    <w:p w14:paraId="4C1D2B23" w14:textId="77777777" w:rsidR="005E6A44" w:rsidRDefault="004C429A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zwalczających dyskryminację w społecznościach lokalnych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internetowych</w:t>
      </w:r>
      <w:r w:rsidR="005E6A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C580AB" w14:textId="7E02C341" w:rsidR="004C429A" w:rsidRPr="003A2ACE" w:rsidRDefault="005E6A44" w:rsidP="00C1707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</w:t>
      </w:r>
      <w:r w:rsidR="00320C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związanych z</w:t>
      </w:r>
      <w:r w:rsidR="00320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przeciwdziałaniem skutkom pandemii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E5E608" w14:textId="7777777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Okres realizacji programu</w:t>
      </w:r>
    </w:p>
    <w:p w14:paraId="14B68671" w14:textId="442B3619" w:rsidR="004C429A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obowiązuje w okresie od 1 stycznia 202</w:t>
      </w:r>
      <w:r w:rsidR="00F25C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202</w:t>
      </w:r>
      <w:r w:rsidR="00F25C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4E917507" w14:textId="32044E7E" w:rsidR="008B27D4" w:rsidRPr="003A2ACE" w:rsidRDefault="008B27D4" w:rsidP="00426A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konkursów ofert określone są każdorazowo </w:t>
      </w:r>
      <w:r w:rsidR="00E708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27D4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konkursowym</w:t>
      </w:r>
      <w:r w:rsidR="00F25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93C1E9" w14:textId="2B79F505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8B2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</w:t>
      </w:r>
    </w:p>
    <w:p w14:paraId="2A82FB56" w14:textId="0ED69559" w:rsidR="004C429A" w:rsidRPr="00AE2C1D" w:rsidRDefault="004C429A" w:rsidP="003A2ACE">
      <w:pPr>
        <w:pStyle w:val="Akapitzlist"/>
        <w:tabs>
          <w:tab w:val="left" w:pos="284"/>
        </w:tabs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BD5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3A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</w:t>
      </w:r>
      <w:r w:rsidR="00C6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realizowany będzie poprzez</w:t>
      </w:r>
      <w:r w:rsidR="00C87853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zlecan</w:t>
      </w:r>
      <w:r w:rsidR="00C6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realizacji zadań publicznych</w:t>
      </w:r>
      <w:r w:rsidR="00C87853"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trybie otwartych konkursów ofert ogłaszanych przez Burmistrza Miasta, zgodnie z art. 13 ustawy</w:t>
      </w:r>
      <w:r w:rsidR="00C6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2850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</w:t>
      </w:r>
      <w:r w:rsidR="00BD5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85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7DF0D719" w14:textId="771792A0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Warunkiem ogłoszenia konkursu jest zabezpieczenie w budżecie Miasta środków finansowych na dotacje dla realizujących te zadania podmiotów</w:t>
      </w:r>
      <w:r w:rsidR="004D09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B78D784" w14:textId="592C2171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Szczegółowe zasady i tryb przeprowadzania konkursu oraz sposób jego rozstrzygnięcia, </w:t>
      </w:r>
      <w:r w:rsidR="00C17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wysokość środków przeznaczonych do rozdysponowania pomiędzy określone dziedziny, każdorazowo określi Burmistrz Miasta w ogłoszeniu konkursowym. </w:t>
      </w:r>
    </w:p>
    <w:p w14:paraId="05F09921" w14:textId="444E3DBD" w:rsidR="004C429A" w:rsidRPr="003A2ACE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Burmistrz Miasta może zlecić realizację zadania publicznego, na wniosek podmiotów programu, z pominięciem otwartego konkursu ofert</w:t>
      </w:r>
      <w:r w:rsidR="00E77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62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</w:t>
      </w:r>
      <w:r w:rsidR="00426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19a ustawy. </w:t>
      </w:r>
    </w:p>
    <w:p w14:paraId="7A2F46F9" w14:textId="77777777" w:rsidR="004C429A" w:rsidRDefault="004C429A" w:rsidP="003A2ACE">
      <w:pPr>
        <w:tabs>
          <w:tab w:val="left" w:pos="28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Podmioty programu mogą z własnej inicjatywy składać wnioski dotyczące realizacji zadań publicznych, zgodnie z art. 12 ustawy.</w:t>
      </w:r>
    </w:p>
    <w:p w14:paraId="04CB6321" w14:textId="4C6ADE02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Wysokość środków planowanych na realizację programu</w:t>
      </w:r>
    </w:p>
    <w:p w14:paraId="09A689AA" w14:textId="3AD3E12C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 1. Wysokość środków finansowych przeznaczonych na realizacj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określa uchwała budżetowa. </w:t>
      </w:r>
    </w:p>
    <w:p w14:paraId="54FBEA5B" w14:textId="36FEFF37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roku 202</w:t>
      </w:r>
      <w:r w:rsidR="00F25C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publicznych, objętych programem, planuje się łączną kwotę w wysokości </w:t>
      </w:r>
      <w:r w:rsidR="00C81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60</w:t>
      </w:r>
      <w:r w:rsidRPr="003A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 zł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5A8B10" w14:textId="5DD6D286" w:rsidR="004C429A" w:rsidRPr="00A34AFA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Wysokość środków finansowych na zadania realizowane w trybie tzw. „małych grantów” </w:t>
      </w:r>
      <w:r w:rsidRPr="00A34AFA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nie mogą</w:t>
      </w:r>
      <w:r w:rsidR="00A34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AFA" w:rsidRPr="00A34AF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nie może</w:t>
      </w:r>
      <w:r w:rsidR="00A34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 20% dotacji planowanych w roku budżetowym</w:t>
      </w:r>
      <w:r w:rsidR="00A34A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AFA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z czego do 31 sierpnia kwota tych środków nie może przekroczyć 15% wartości, o której mowa powyżej.</w:t>
      </w:r>
    </w:p>
    <w:p w14:paraId="2F95CE3D" w14:textId="6D7224C8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  <w:r w:rsidR="00407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15C371" w14:textId="68EDC33B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Burmistrz Miasta dokonuje kontroli i oceny realizacji zadania wspieranego </w:t>
      </w:r>
      <w:r w:rsidR="00CC0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powierzanego podmiotowi programu na zasadach określonych w ustawie. </w:t>
      </w:r>
    </w:p>
    <w:p w14:paraId="5AF79240" w14:textId="77777777" w:rsidR="004C429A" w:rsidRPr="003A2ACE" w:rsidRDefault="004C429A" w:rsidP="003A2AC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Ustala się następujące wskaźniki niezbędne do oceny realizacji programu: </w:t>
      </w:r>
    </w:p>
    <w:p w14:paraId="66B29709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ogłoszonych otwartych konkursów ofert na realizację zadań publicznych; </w:t>
      </w:r>
    </w:p>
    <w:p w14:paraId="6C5922C9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ofert złożonych w otwartych konkursach ofert; </w:t>
      </w:r>
    </w:p>
    <w:p w14:paraId="32987627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zawartych umów na realizację zadania publicznego; </w:t>
      </w:r>
    </w:p>
    <w:p w14:paraId="1DF976D5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umów zawartych w trybie 19a ustawy o działalności pożytku publicznego; </w:t>
      </w:r>
    </w:p>
    <w:p w14:paraId="065099DB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beneficjentów zrealizowanych zadań; </w:t>
      </w:r>
    </w:p>
    <w:p w14:paraId="5D2B1D2E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finansowych przeznaczonych z budżetu Miasta na realizację zadań publicznych; </w:t>
      </w:r>
    </w:p>
    <w:p w14:paraId="5A0B5782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podmiotów programu biorących udział w realizacji programu; </w:t>
      </w:r>
    </w:p>
    <w:p w14:paraId="0029025A" w14:textId="0F171C5A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zaangażowanych przez podmiot programu </w:t>
      </w:r>
      <w:r w:rsidR="00020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realizację zadań publicznych ujętych w programie; </w:t>
      </w:r>
    </w:p>
    <w:p w14:paraId="404BEE4B" w14:textId="77777777" w:rsidR="004C429A" w:rsidRPr="003A2ACE" w:rsidRDefault="004C429A" w:rsidP="00C170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niefinansowego wkładu własnego </w:t>
      </w:r>
      <w:r w:rsidRPr="003A2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programu realizujących powierzone zadania publiczne. </w:t>
      </w:r>
    </w:p>
    <w:p w14:paraId="2146B3CC" w14:textId="34A90815" w:rsidR="004C429A" w:rsidRPr="003A2ACE" w:rsidRDefault="00E77ED8" w:rsidP="003A2AC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C429A" w:rsidRPr="003A2ACE">
        <w:rPr>
          <w:rFonts w:ascii="Times New Roman" w:hAnsi="Times New Roman" w:cs="Times New Roman"/>
          <w:sz w:val="24"/>
          <w:szCs w:val="24"/>
        </w:rPr>
        <w:t>. Uzyskiwane</w:t>
      </w:r>
      <w:r w:rsidR="00F25C5F">
        <w:rPr>
          <w:rFonts w:ascii="Times New Roman" w:hAnsi="Times New Roman" w:cs="Times New Roman"/>
          <w:sz w:val="24"/>
          <w:szCs w:val="24"/>
        </w:rPr>
        <w:t>,</w:t>
      </w:r>
      <w:r w:rsidR="004C429A" w:rsidRPr="003A2ACE">
        <w:rPr>
          <w:rFonts w:ascii="Times New Roman" w:hAnsi="Times New Roman" w:cs="Times New Roman"/>
          <w:sz w:val="24"/>
          <w:szCs w:val="24"/>
        </w:rPr>
        <w:t xml:space="preserve"> w czasie realizacji programu</w:t>
      </w:r>
      <w:r w:rsidR="00F25C5F">
        <w:rPr>
          <w:rFonts w:ascii="Times New Roman" w:hAnsi="Times New Roman" w:cs="Times New Roman"/>
          <w:sz w:val="24"/>
          <w:szCs w:val="24"/>
        </w:rPr>
        <w:t>,</w:t>
      </w:r>
      <w:r w:rsidR="004C429A" w:rsidRPr="003A2ACE">
        <w:rPr>
          <w:rFonts w:ascii="Times New Roman" w:hAnsi="Times New Roman" w:cs="Times New Roman"/>
          <w:sz w:val="24"/>
          <w:szCs w:val="24"/>
        </w:rPr>
        <w:t xml:space="preserve"> informacje, uwagi, wnioski i propozycje dotyczące realizowanych projektów będą </w:t>
      </w:r>
      <w:r w:rsidR="00F86447">
        <w:rPr>
          <w:rFonts w:ascii="Times New Roman" w:hAnsi="Times New Roman" w:cs="Times New Roman"/>
          <w:sz w:val="24"/>
          <w:szCs w:val="24"/>
        </w:rPr>
        <w:t xml:space="preserve">wykorzystywane do usprawnienia </w:t>
      </w:r>
      <w:r w:rsidR="004C429A" w:rsidRPr="003A2ACE">
        <w:rPr>
          <w:rFonts w:ascii="Times New Roman" w:hAnsi="Times New Roman" w:cs="Times New Roman"/>
          <w:sz w:val="24"/>
          <w:szCs w:val="24"/>
        </w:rPr>
        <w:t xml:space="preserve">bieżącej </w:t>
      </w:r>
      <w:r>
        <w:rPr>
          <w:rFonts w:ascii="Times New Roman" w:hAnsi="Times New Roman" w:cs="Times New Roman"/>
          <w:sz w:val="24"/>
          <w:szCs w:val="24"/>
        </w:rPr>
        <w:t xml:space="preserve">współpracy Miasta </w:t>
      </w:r>
      <w:r w:rsidR="004C429A" w:rsidRPr="003A2ACE">
        <w:rPr>
          <w:rFonts w:ascii="Times New Roman" w:hAnsi="Times New Roman" w:cs="Times New Roman"/>
          <w:sz w:val="24"/>
          <w:szCs w:val="24"/>
        </w:rPr>
        <w:t>z podmiotami programu.</w:t>
      </w:r>
    </w:p>
    <w:p w14:paraId="306C50C8" w14:textId="72B2DCA7" w:rsidR="004C429A" w:rsidRPr="003A2ACE" w:rsidRDefault="00E77ED8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429A" w:rsidRPr="003A2ACE">
        <w:rPr>
          <w:rFonts w:ascii="Times New Roman" w:hAnsi="Times New Roman" w:cs="Times New Roman"/>
          <w:sz w:val="24"/>
          <w:szCs w:val="24"/>
        </w:rPr>
        <w:t>. 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</w:t>
      </w:r>
      <w:r w:rsidR="009076C5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76C5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76C5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Radzie Miasta 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076C5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076C5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76C5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programu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poprzedni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przygotowane przez pełnomocnika</w:t>
      </w:r>
      <w:r w:rsidR="009076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63E0EC" w14:textId="385ABBC7" w:rsidR="004C429A" w:rsidRPr="003A2ACE" w:rsidRDefault="00E77ED8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429A" w:rsidRPr="003A2ACE">
        <w:rPr>
          <w:rFonts w:ascii="Times New Roman" w:hAnsi="Times New Roman" w:cs="Times New Roman"/>
          <w:sz w:val="24"/>
          <w:szCs w:val="24"/>
        </w:rPr>
        <w:t>. Sprawozdanie z realizacji programu staje się podstawą do prac nad kolejnym programem współpracy.</w:t>
      </w:r>
    </w:p>
    <w:p w14:paraId="00B89687" w14:textId="0B573CF6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tworzenia programu oraz przebieg konsultacji</w:t>
      </w:r>
    </w:p>
    <w:p w14:paraId="447375E3" w14:textId="29B4DFF1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3A2ACE">
        <w:rPr>
          <w:rFonts w:ascii="Times New Roman" w:hAnsi="Times New Roman" w:cs="Times New Roman"/>
          <w:sz w:val="24"/>
          <w:szCs w:val="24"/>
        </w:rPr>
        <w:t xml:space="preserve"> 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programu współpracy na 202</w:t>
      </w:r>
      <w:r w:rsidR="001540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powstał na bazie programu współpracy </w:t>
      </w:r>
      <w:r w:rsidR="00CC0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na 20</w:t>
      </w:r>
      <w:r w:rsidR="00E47F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40D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1C7E4BD4" w14:textId="1F37C01F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Niniejszy program został uchwalony po konsultacjach przeprowadzonych w sposób określony w uchwale Nr 198/XLIII/2010 z dnia 22 października 2010 r. w sprawie określenia zasad i trybu przeprowadzania konsultacji z organizacjami pozarządowymi oraz podmiotami, o których mowa w art. 3 ust. 3 ustawy z 24 kwietnia 2003 r. o działalności pożytku publicznego i o wolontariacie projektów aktów prawa miejscowego w dziedzinach dotyczących działalności statutowej tych organizacji. </w:t>
      </w:r>
    </w:p>
    <w:p w14:paraId="342FB219" w14:textId="1AFFF885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Projekt programu</w:t>
      </w:r>
      <w:r w:rsidR="00A66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</w:t>
      </w:r>
      <w:r w:rsidR="00A661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ewentualnych uwag i opinii został zamieszczony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Publicznej, na tablicy ogłoszeń oraz na stronie internetowej Miasta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wniesienia uwag w formie pisemnej na adres: Urząd Miasta Podkowa Leśna,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Akacjowa 39/41, 05-807 Podkowa Leśna lub za pośrednictwem poczty elektronicznej </w:t>
      </w:r>
      <w:r w:rsidR="00CC0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1540D5" w:rsidRPr="00F86447">
        <w:rPr>
          <w:rFonts w:ascii="Times New Roman" w:eastAsia="Times New Roman" w:hAnsi="Times New Roman" w:cs="Times New Roman"/>
          <w:sz w:val="24"/>
          <w:szCs w:val="24"/>
          <w:lang w:eastAsia="pl-PL"/>
        </w:rPr>
        <w:t>ngo@podkowalesna.pl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4D037C2" w14:textId="77777777" w:rsidR="004C429A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Informacja o wynikach konsultacji, o których mowa w ust. 2 niniejszego paragrafu, zamieszczona jest w Biuletynie Informacji Publicznej, na tablicy ogłoszeń oraz na stronie internetowej Miasta.</w:t>
      </w:r>
    </w:p>
    <w:p w14:paraId="62F7DCAD" w14:textId="6955E7C7" w:rsidR="004C429A" w:rsidRPr="003A2ACE" w:rsidRDefault="004C429A" w:rsidP="003A2AC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1</w:t>
      </w:r>
      <w:r w:rsidR="00206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3A2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powoływania i zasady działania komisji konkursowych do opiniowania ofert </w:t>
      </w: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otwartych konkursach ofert</w:t>
      </w:r>
    </w:p>
    <w:p w14:paraId="02F35A49" w14:textId="7BFEBC30" w:rsidR="00253211" w:rsidRPr="003A2ACE" w:rsidRDefault="004C429A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066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Burmistrz Miasta każdorazowo powołuje zarządzeniem komisję konkursową,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 wskazanym w ustawie, w celu opiniowania ofert złożonych w otwartym konkursie ofert</w:t>
      </w:r>
      <w:r w:rsidR="000C7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regulaminem jej funkcjonowania</w:t>
      </w:r>
      <w:r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58CD939" w14:textId="76866852" w:rsidR="004C429A" w:rsidRPr="003A2ACE" w:rsidRDefault="000C7AB4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Uczestnictwo w pracach komisji konkursowej jest nieodpłatne.</w:t>
      </w:r>
    </w:p>
    <w:p w14:paraId="45828F0F" w14:textId="5E54AA5C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konkursowa obraduje na posiedzeniach zamkniętych bez udziału oferentów. </w:t>
      </w:r>
    </w:p>
    <w:p w14:paraId="3CB703E6" w14:textId="71186B07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pracach komisji konkursowej mogą uczestniczyć z głosem doradczym osoby posiadające specjalistyczną wiedzę w dziedzinie obejmującej zakres zadań publicznych, których dotyczy konkurs. </w:t>
      </w:r>
    </w:p>
    <w:p w14:paraId="3437C8E1" w14:textId="1F81702C" w:rsidR="004C429A" w:rsidRPr="003A2ACE" w:rsidRDefault="00206636" w:rsidP="00426A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Komisja opiniuje oferty złożone w konkursie, w oparciu o przepisy ustawy, zapisy programu, wytyczne zawarte w ogłoszeniu konkursowym oraz zarządzeniu o powołaniu komisji konkursowej. </w:t>
      </w:r>
    </w:p>
    <w:p w14:paraId="5B22238C" w14:textId="0ED3E95D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 wypracowuje stanowisko, po zebraniu indywidualnych opinii względem wszystkich ofert i przedstawia je w formie listy ocenionych ofert - projektów </w:t>
      </w:r>
      <w:r w:rsidR="00351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037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przypisaną im oceną punktową</w:t>
      </w:r>
      <w:r w:rsidR="000C7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opisową</w:t>
      </w:r>
      <w:r w:rsidR="006204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BA9A76" w14:textId="5B6B7EAE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przebiegu prac komisji konkursowej sporządza się protokół, który podpisuje przewodniczący oraz wszyscy członkowie biorący udział w posiedzeniu. </w:t>
      </w:r>
    </w:p>
    <w:p w14:paraId="5CC46A38" w14:textId="0B691C6D" w:rsidR="004C429A" w:rsidRPr="003A2ACE" w:rsidRDefault="00206636" w:rsidP="003A2AC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konkursowej niezwłocznie przekazuje protokół Burmistrzowi Miasta</w:t>
      </w:r>
      <w:r w:rsidR="0070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D497A1" w14:textId="00FF16E2" w:rsidR="008660C3" w:rsidRPr="005E6A44" w:rsidRDefault="00206636" w:rsidP="005E6A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79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429A" w:rsidRPr="003A2ACE">
        <w:rPr>
          <w:rFonts w:ascii="Times New Roman" w:eastAsia="Times New Roman" w:hAnsi="Times New Roman" w:cs="Times New Roman"/>
          <w:sz w:val="24"/>
          <w:szCs w:val="24"/>
          <w:lang w:eastAsia="pl-PL"/>
        </w:rPr>
        <w:t>yboru najkorzystniejszych ofert wraz z decyzją o wysokości kwoty przyznanej dotacji dokonuje Burmistrz Miasta</w:t>
      </w:r>
      <w:r w:rsidR="0070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660C3" w:rsidRPr="005E6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C5CB" w14:textId="77777777" w:rsidR="007E43E9" w:rsidRDefault="007E43E9">
      <w:pPr>
        <w:spacing w:after="0" w:line="240" w:lineRule="auto"/>
      </w:pPr>
      <w:r>
        <w:separator/>
      </w:r>
    </w:p>
  </w:endnote>
  <w:endnote w:type="continuationSeparator" w:id="0">
    <w:p w14:paraId="6BA1C07B" w14:textId="77777777" w:rsidR="007E43E9" w:rsidRDefault="007E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DB9" w14:textId="610D5C5A" w:rsidR="000A2E2C" w:rsidRPr="00CF1EE7" w:rsidRDefault="007E43E9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B90A" w14:textId="77777777" w:rsidR="007E43E9" w:rsidRDefault="007E43E9">
      <w:pPr>
        <w:spacing w:after="0" w:line="240" w:lineRule="auto"/>
      </w:pPr>
      <w:r>
        <w:separator/>
      </w:r>
    </w:p>
  </w:footnote>
  <w:footnote w:type="continuationSeparator" w:id="0">
    <w:p w14:paraId="54241BAE" w14:textId="77777777" w:rsidR="007E43E9" w:rsidRDefault="007E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AC2"/>
    <w:multiLevelType w:val="hybridMultilevel"/>
    <w:tmpl w:val="338CFC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55331"/>
    <w:multiLevelType w:val="hybridMultilevel"/>
    <w:tmpl w:val="6CC645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278BA"/>
    <w:multiLevelType w:val="hybridMultilevel"/>
    <w:tmpl w:val="8286B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16540C"/>
    <w:multiLevelType w:val="hybridMultilevel"/>
    <w:tmpl w:val="A9FA69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13B78"/>
    <w:multiLevelType w:val="hybridMultilevel"/>
    <w:tmpl w:val="33D6E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2539CA"/>
    <w:multiLevelType w:val="hybridMultilevel"/>
    <w:tmpl w:val="F1D88B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2B13F9"/>
    <w:multiLevelType w:val="hybridMultilevel"/>
    <w:tmpl w:val="E2AEDE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E200E2"/>
    <w:multiLevelType w:val="hybridMultilevel"/>
    <w:tmpl w:val="16CCFDD6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402157"/>
    <w:multiLevelType w:val="hybridMultilevel"/>
    <w:tmpl w:val="A3F09B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BC20F9"/>
    <w:multiLevelType w:val="hybridMultilevel"/>
    <w:tmpl w:val="41AE01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020AA"/>
    <w:multiLevelType w:val="hybridMultilevel"/>
    <w:tmpl w:val="8E9683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D71952"/>
    <w:multiLevelType w:val="hybridMultilevel"/>
    <w:tmpl w:val="1362E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178F7"/>
    <w:multiLevelType w:val="hybridMultilevel"/>
    <w:tmpl w:val="E50E0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0D0067"/>
    <w:multiLevelType w:val="hybridMultilevel"/>
    <w:tmpl w:val="2EEA1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30A4A"/>
    <w:multiLevelType w:val="hybridMultilevel"/>
    <w:tmpl w:val="A19A1C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7C40AD"/>
    <w:multiLevelType w:val="hybridMultilevel"/>
    <w:tmpl w:val="E94A7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3616"/>
    <w:multiLevelType w:val="hybridMultilevel"/>
    <w:tmpl w:val="59E2A1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167AE8"/>
    <w:multiLevelType w:val="hybridMultilevel"/>
    <w:tmpl w:val="E8243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8461F7"/>
    <w:multiLevelType w:val="hybridMultilevel"/>
    <w:tmpl w:val="3B905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50168A"/>
    <w:multiLevelType w:val="hybridMultilevel"/>
    <w:tmpl w:val="03C62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1042A"/>
    <w:multiLevelType w:val="hybridMultilevel"/>
    <w:tmpl w:val="F4586E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5F2A8D"/>
    <w:multiLevelType w:val="hybridMultilevel"/>
    <w:tmpl w:val="B82845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515A6F"/>
    <w:multiLevelType w:val="hybridMultilevel"/>
    <w:tmpl w:val="4440CA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53390E"/>
    <w:multiLevelType w:val="hybridMultilevel"/>
    <w:tmpl w:val="FACE72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D2D95"/>
    <w:multiLevelType w:val="hybridMultilevel"/>
    <w:tmpl w:val="BDF4E3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0700FE"/>
    <w:multiLevelType w:val="hybridMultilevel"/>
    <w:tmpl w:val="72AE22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1"/>
  </w:num>
  <w:num w:numId="5">
    <w:abstractNumId w:val="4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19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0"/>
  </w:num>
  <w:num w:numId="18">
    <w:abstractNumId w:val="8"/>
  </w:num>
  <w:num w:numId="19">
    <w:abstractNumId w:val="7"/>
  </w:num>
  <w:num w:numId="20">
    <w:abstractNumId w:val="1"/>
  </w:num>
  <w:num w:numId="21">
    <w:abstractNumId w:val="17"/>
  </w:num>
  <w:num w:numId="22">
    <w:abstractNumId w:val="6"/>
  </w:num>
  <w:num w:numId="23">
    <w:abstractNumId w:val="24"/>
  </w:num>
  <w:num w:numId="24">
    <w:abstractNumId w:val="2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A"/>
    <w:rsid w:val="00020099"/>
    <w:rsid w:val="000563E8"/>
    <w:rsid w:val="00093321"/>
    <w:rsid w:val="000A1DBE"/>
    <w:rsid w:val="000B418B"/>
    <w:rsid w:val="000C7AB4"/>
    <w:rsid w:val="000D3252"/>
    <w:rsid w:val="00110933"/>
    <w:rsid w:val="00133C8E"/>
    <w:rsid w:val="001540D5"/>
    <w:rsid w:val="00175C90"/>
    <w:rsid w:val="001B77C6"/>
    <w:rsid w:val="001C0370"/>
    <w:rsid w:val="001F35A9"/>
    <w:rsid w:val="00206636"/>
    <w:rsid w:val="00227C31"/>
    <w:rsid w:val="00253211"/>
    <w:rsid w:val="002F5725"/>
    <w:rsid w:val="00301636"/>
    <w:rsid w:val="00305C9C"/>
    <w:rsid w:val="00320C93"/>
    <w:rsid w:val="003371EF"/>
    <w:rsid w:val="003470C1"/>
    <w:rsid w:val="00351082"/>
    <w:rsid w:val="0035223F"/>
    <w:rsid w:val="0035538A"/>
    <w:rsid w:val="003A2ACE"/>
    <w:rsid w:val="003C671B"/>
    <w:rsid w:val="003D1F56"/>
    <w:rsid w:val="003F2716"/>
    <w:rsid w:val="004075B2"/>
    <w:rsid w:val="00407726"/>
    <w:rsid w:val="00426A7D"/>
    <w:rsid w:val="00466230"/>
    <w:rsid w:val="004863BD"/>
    <w:rsid w:val="004C429A"/>
    <w:rsid w:val="004D094E"/>
    <w:rsid w:val="004D3C62"/>
    <w:rsid w:val="004F7249"/>
    <w:rsid w:val="00511501"/>
    <w:rsid w:val="005164D6"/>
    <w:rsid w:val="00541091"/>
    <w:rsid w:val="00541B37"/>
    <w:rsid w:val="00590099"/>
    <w:rsid w:val="00596B3D"/>
    <w:rsid w:val="005A03A3"/>
    <w:rsid w:val="005E6A44"/>
    <w:rsid w:val="00602FFE"/>
    <w:rsid w:val="006204AE"/>
    <w:rsid w:val="00665D82"/>
    <w:rsid w:val="006C2B65"/>
    <w:rsid w:val="006C508D"/>
    <w:rsid w:val="00707998"/>
    <w:rsid w:val="0072199E"/>
    <w:rsid w:val="0079390A"/>
    <w:rsid w:val="007C2B99"/>
    <w:rsid w:val="007D0BCE"/>
    <w:rsid w:val="007E43E9"/>
    <w:rsid w:val="0082623D"/>
    <w:rsid w:val="00837594"/>
    <w:rsid w:val="008569CC"/>
    <w:rsid w:val="00856B6E"/>
    <w:rsid w:val="008A0C2E"/>
    <w:rsid w:val="008B27D4"/>
    <w:rsid w:val="008D5635"/>
    <w:rsid w:val="00905711"/>
    <w:rsid w:val="009076C5"/>
    <w:rsid w:val="00952BBF"/>
    <w:rsid w:val="009B0EC0"/>
    <w:rsid w:val="009C36F6"/>
    <w:rsid w:val="009C7B7B"/>
    <w:rsid w:val="009F48D5"/>
    <w:rsid w:val="00A13BA5"/>
    <w:rsid w:val="00A34AFA"/>
    <w:rsid w:val="00A50AB5"/>
    <w:rsid w:val="00A60CAB"/>
    <w:rsid w:val="00A66196"/>
    <w:rsid w:val="00A83DC3"/>
    <w:rsid w:val="00AB6C99"/>
    <w:rsid w:val="00AE2C1D"/>
    <w:rsid w:val="00B338DB"/>
    <w:rsid w:val="00B546F9"/>
    <w:rsid w:val="00B74A17"/>
    <w:rsid w:val="00B904C3"/>
    <w:rsid w:val="00BA1EB8"/>
    <w:rsid w:val="00BC2B28"/>
    <w:rsid w:val="00BC2CA9"/>
    <w:rsid w:val="00BD540B"/>
    <w:rsid w:val="00C03D55"/>
    <w:rsid w:val="00C1707F"/>
    <w:rsid w:val="00C5153B"/>
    <w:rsid w:val="00C56C6A"/>
    <w:rsid w:val="00C62850"/>
    <w:rsid w:val="00C74F3B"/>
    <w:rsid w:val="00C818E5"/>
    <w:rsid w:val="00C87853"/>
    <w:rsid w:val="00CC05E9"/>
    <w:rsid w:val="00CC0C9C"/>
    <w:rsid w:val="00CE2F15"/>
    <w:rsid w:val="00D13D06"/>
    <w:rsid w:val="00D27FEE"/>
    <w:rsid w:val="00D457A7"/>
    <w:rsid w:val="00D61517"/>
    <w:rsid w:val="00D81A59"/>
    <w:rsid w:val="00DD76CE"/>
    <w:rsid w:val="00DE0643"/>
    <w:rsid w:val="00E1385C"/>
    <w:rsid w:val="00E412CA"/>
    <w:rsid w:val="00E47F24"/>
    <w:rsid w:val="00E7082A"/>
    <w:rsid w:val="00E77ED8"/>
    <w:rsid w:val="00EB6292"/>
    <w:rsid w:val="00F11435"/>
    <w:rsid w:val="00F11C74"/>
    <w:rsid w:val="00F25C5F"/>
    <w:rsid w:val="00F37294"/>
    <w:rsid w:val="00F46E2B"/>
    <w:rsid w:val="00F47C37"/>
    <w:rsid w:val="00F86447"/>
    <w:rsid w:val="00FA72E6"/>
    <w:rsid w:val="00FE4538"/>
    <w:rsid w:val="00FE71D3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E78"/>
  <w15:docId w15:val="{2F22F742-64D6-4FC7-BAC5-C03812D5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9A"/>
  </w:style>
  <w:style w:type="paragraph" w:styleId="Nagwek1">
    <w:name w:val="heading 1"/>
    <w:basedOn w:val="Normalny"/>
    <w:next w:val="Normalny"/>
    <w:link w:val="Nagwek1Znak"/>
    <w:uiPriority w:val="9"/>
    <w:qFormat/>
    <w:rsid w:val="009F4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2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29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C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9A"/>
  </w:style>
  <w:style w:type="paragraph" w:styleId="Tekstdymka">
    <w:name w:val="Balloon Text"/>
    <w:basedOn w:val="Normalny"/>
    <w:link w:val="TekstdymkaZnak"/>
    <w:uiPriority w:val="99"/>
    <w:semiHidden/>
    <w:unhideWhenUsed/>
    <w:rsid w:val="00DD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2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F4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D13D0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8DB4-0717-4C04-9D41-91D16D83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2354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joanna.pietrzak</dc:creator>
  <cp:lastModifiedBy>Beata Krupa</cp:lastModifiedBy>
  <cp:revision>3</cp:revision>
  <cp:lastPrinted>2021-11-10T08:07:00Z</cp:lastPrinted>
  <dcterms:created xsi:type="dcterms:W3CDTF">2021-11-24T11:29:00Z</dcterms:created>
  <dcterms:modified xsi:type="dcterms:W3CDTF">2021-11-24T11:30:00Z</dcterms:modified>
</cp:coreProperties>
</file>